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4" w:rsidRPr="00BF6157" w:rsidRDefault="00B27965" w:rsidP="00A51F54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BOP/ID/2016/038</w:t>
      </w:r>
    </w:p>
    <w:p w:rsidR="00A51F54" w:rsidRPr="00BF6157" w:rsidRDefault="00A51F54" w:rsidP="00A51F54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PREZYDENT MIASTA SZCZECIN</w:t>
      </w:r>
    </w:p>
    <w:p w:rsidR="00A51F54" w:rsidRPr="00BF6157" w:rsidRDefault="00A51F54" w:rsidP="00A51F54">
      <w:pPr>
        <w:jc w:val="center"/>
        <w:rPr>
          <w:rFonts w:asciiTheme="minorHAnsi" w:hAnsiTheme="minorHAnsi"/>
          <w:b/>
          <w:szCs w:val="24"/>
        </w:rPr>
      </w:pPr>
    </w:p>
    <w:p w:rsidR="00A51F54" w:rsidRPr="00BF6157" w:rsidRDefault="00A51F54" w:rsidP="00A51F54">
      <w:pPr>
        <w:pStyle w:val="Tekstpodstawowy2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ogłasza otwarty konkurs ofert na realizację zadania publicznego w zakresie działalności wspomagającej rozwój gospodarczy, w tym rozwój przedsiębiorczości.</w:t>
      </w:r>
    </w:p>
    <w:p w:rsidR="00A51F54" w:rsidRPr="00BF6157" w:rsidRDefault="00A51F54" w:rsidP="00A51F54">
      <w:pPr>
        <w:jc w:val="center"/>
        <w:rPr>
          <w:rFonts w:asciiTheme="minorHAnsi" w:hAnsiTheme="minorHAnsi"/>
          <w:b/>
          <w:szCs w:val="24"/>
        </w:rPr>
      </w:pPr>
    </w:p>
    <w:p w:rsidR="00A51F54" w:rsidRDefault="00A51F54" w:rsidP="00A51F54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A51F54" w:rsidRPr="00BF6157" w:rsidRDefault="00A51F54" w:rsidP="00A51F54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 xml:space="preserve">Nazwa zadania: 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Nie dopuszcza się składania ofert na wybrane części zadania.</w:t>
      </w:r>
    </w:p>
    <w:p w:rsidR="00A51F54" w:rsidRPr="00BF6157" w:rsidRDefault="00A51F54" w:rsidP="00A51F54">
      <w:pPr>
        <w:pStyle w:val="Tekstpodstawowywcity3"/>
        <w:ind w:firstLine="0"/>
        <w:jc w:val="both"/>
        <w:rPr>
          <w:rFonts w:asciiTheme="minorHAnsi" w:hAnsiTheme="minorHAnsi"/>
          <w:b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 xml:space="preserve">Rodzaj zadania: </w:t>
      </w:r>
    </w:p>
    <w:p w:rsidR="00A51F54" w:rsidRPr="00BF6157" w:rsidRDefault="00A51F54" w:rsidP="00A51F54">
      <w:pPr>
        <w:ind w:left="426"/>
        <w:jc w:val="both"/>
        <w:rPr>
          <w:rFonts w:asciiTheme="minorHAnsi" w:hAnsiTheme="minorHAnsi" w:cs="Arial"/>
          <w:szCs w:val="24"/>
        </w:rPr>
      </w:pPr>
      <w:r w:rsidRPr="00BF6157">
        <w:rPr>
          <w:rFonts w:asciiTheme="minorHAnsi" w:hAnsiTheme="minorHAnsi"/>
          <w:szCs w:val="24"/>
        </w:rPr>
        <w:t>Działalność wspomagająca rozwój gospodarczy, w tym rozwój przedsiębior</w:t>
      </w:r>
      <w:r>
        <w:rPr>
          <w:rFonts w:asciiTheme="minorHAnsi" w:hAnsiTheme="minorHAnsi"/>
          <w:szCs w:val="24"/>
        </w:rPr>
        <w:t>czości w zakresie przygotowania</w:t>
      </w:r>
      <w:r w:rsidRPr="00BF6157">
        <w:rPr>
          <w:rFonts w:asciiTheme="minorHAnsi" w:hAnsiTheme="minorHAnsi" w:cs="Arial"/>
          <w:szCs w:val="24"/>
        </w:rPr>
        <w:t xml:space="preserve"> przedsiębiorców, studentów i absolwentów do prowadzenia działalności gospodarczej w Unii Europejskiej</w:t>
      </w:r>
      <w:r>
        <w:rPr>
          <w:rFonts w:asciiTheme="minorHAnsi" w:hAnsiTheme="minorHAnsi" w:cs="Arial"/>
          <w:szCs w:val="24"/>
        </w:rPr>
        <w:t>.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Wysokość środków publicznych przeznaczonych na realizację zadania:</w:t>
      </w:r>
    </w:p>
    <w:p w:rsidR="00A51F54" w:rsidRDefault="00A51F54" w:rsidP="00A51F54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Maksymalna wysokość środków Gminy przeznaczonych na realizację zadania wynosi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7</w:t>
      </w:r>
      <w:r w:rsidRPr="00BF6157">
        <w:rPr>
          <w:rFonts w:asciiTheme="minorHAnsi" w:hAnsiTheme="minorHAnsi"/>
          <w:b/>
          <w:sz w:val="24"/>
          <w:szCs w:val="24"/>
        </w:rPr>
        <w:t>0.000,00</w:t>
      </w:r>
      <w:r w:rsidRPr="00BF6157">
        <w:rPr>
          <w:rFonts w:asciiTheme="minorHAnsi" w:hAnsiTheme="minorHAnsi"/>
          <w:sz w:val="24"/>
          <w:szCs w:val="24"/>
        </w:rPr>
        <w:t xml:space="preserve"> zł. (słownie: </w:t>
      </w:r>
      <w:r>
        <w:rPr>
          <w:rFonts w:asciiTheme="minorHAnsi" w:hAnsiTheme="minorHAnsi"/>
          <w:sz w:val="24"/>
          <w:szCs w:val="24"/>
        </w:rPr>
        <w:t>siedem</w:t>
      </w:r>
      <w:r w:rsidRPr="00BF6157">
        <w:rPr>
          <w:rFonts w:asciiTheme="minorHAnsi" w:hAnsiTheme="minorHAnsi"/>
          <w:sz w:val="24"/>
          <w:szCs w:val="24"/>
        </w:rPr>
        <w:t>dziesiąt tysięcy złotych 00/100), przy czym za wkład własny przyjmuje się środki finansowe i środki rzeczowe wycenione.</w:t>
      </w:r>
    </w:p>
    <w:p w:rsidR="00A51F54" w:rsidRDefault="00A51F54" w:rsidP="00A51F54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206586">
        <w:rPr>
          <w:rFonts w:asciiTheme="minorHAnsi" w:eastAsiaTheme="minorHAnsi" w:hAnsiTheme="minorHAnsi"/>
          <w:szCs w:val="24"/>
          <w:lang w:eastAsia="en-US"/>
        </w:rPr>
        <w:t>Organizacje deklarujące finansowy wkład z innych źródeł (poza środkami finansowymi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własnymi) winny go odpowiednio udokumentować (np. umowa z innym urzędem lub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 xml:space="preserve">instytucją publiczną, pisemna decyzja instytucji </w:t>
      </w:r>
      <w:proofErr w:type="spellStart"/>
      <w:r w:rsidRPr="00206586">
        <w:rPr>
          <w:rFonts w:asciiTheme="minorHAnsi" w:eastAsiaTheme="minorHAnsi" w:hAnsiTheme="minorHAnsi"/>
          <w:szCs w:val="24"/>
          <w:lang w:eastAsia="en-US"/>
        </w:rPr>
        <w:t>grantodawczej</w:t>
      </w:r>
      <w:proofErr w:type="spellEnd"/>
      <w:r w:rsidRPr="00206586">
        <w:rPr>
          <w:rFonts w:asciiTheme="minorHAnsi" w:eastAsiaTheme="minorHAnsi" w:hAnsiTheme="minorHAnsi"/>
          <w:szCs w:val="24"/>
          <w:lang w:eastAsia="en-US"/>
        </w:rPr>
        <w:t xml:space="preserve"> o przyznaniu dotacji, umowa ze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sponsorem). Niezrealizowanie przez Organizację deklarowanych środków własnych, środków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finansowych pochodzących z innych źródeł oraz wkładu osobowego skutkuje żądaniem Gminy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Miasto Szczecin zwrotu części dotacji w wysokości zgodnej z zaproponowanym przez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Organizację procentowym podziałem środków pochodzących z dotacji oraz ze środków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i wkładów zaproponowanych w ofercie.</w:t>
      </w:r>
    </w:p>
    <w:p w:rsidR="00A51F54" w:rsidRPr="00BF6157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Zasady przyznawania dotacji:</w:t>
      </w:r>
    </w:p>
    <w:p w:rsidR="00A51F54" w:rsidRDefault="00A51F54" w:rsidP="00A51F54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EB0958">
        <w:rPr>
          <w:rFonts w:asciiTheme="minorHAnsi" w:hAnsiTheme="minorHAnsi"/>
          <w:szCs w:val="24"/>
        </w:rPr>
        <w:t>Postępowanie konkursowe będzie prowadzone zgodnie z</w:t>
      </w:r>
      <w:r>
        <w:rPr>
          <w:rFonts w:asciiTheme="minorHAnsi" w:hAnsiTheme="minorHAnsi"/>
          <w:szCs w:val="24"/>
        </w:rPr>
        <w:t xml:space="preserve">: </w:t>
      </w:r>
    </w:p>
    <w:p w:rsidR="00A51F54" w:rsidRPr="00296490" w:rsidRDefault="00A51F54" w:rsidP="00A51F5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 xml:space="preserve">Ustawą z dnia 24 kwietnia 2003 r. o działalności pożytku publicznego i o wolontariacie </w:t>
      </w:r>
      <w:r w:rsidRPr="00296490">
        <w:rPr>
          <w:rFonts w:asciiTheme="minorHAnsi" w:hAnsiTheme="minorHAnsi"/>
        </w:rPr>
        <w:br/>
        <w:t xml:space="preserve">(t. j. Dz. U. 2014. 1118 ze zm.) – zwaną dalej ustawą o </w:t>
      </w:r>
      <w:proofErr w:type="spellStart"/>
      <w:r w:rsidRPr="00296490">
        <w:rPr>
          <w:rFonts w:asciiTheme="minorHAnsi" w:hAnsiTheme="minorHAnsi"/>
        </w:rPr>
        <w:t>p.p</w:t>
      </w:r>
      <w:proofErr w:type="spellEnd"/>
      <w:r w:rsidRPr="00296490">
        <w:rPr>
          <w:rFonts w:asciiTheme="minorHAnsi" w:hAnsiTheme="minorHAnsi"/>
        </w:rPr>
        <w:t>,</w:t>
      </w:r>
    </w:p>
    <w:p w:rsidR="00A51F54" w:rsidRPr="00296490" w:rsidRDefault="00A51F54" w:rsidP="00A51F5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Rozporządzeniem Ministra Pracy i Polityki Społecznej z dnia 15 grudnia 2010 r. w sprawie wzoru oferty i ramowego wzoru umowy dotyczących realizacji zadania publicznego oraz wzoru sprawozdania z wykonania tego zadania (Dz. U. z 2011 Nr 6, poz. 25) – zwanym dalej rozporządzeniem,</w:t>
      </w:r>
    </w:p>
    <w:p w:rsidR="00A51F54" w:rsidRPr="00296490" w:rsidRDefault="00141104" w:rsidP="00A51F5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Uchwałą Nr XIII/298/15</w:t>
      </w:r>
      <w:r w:rsidR="00A51F54" w:rsidRPr="00296490">
        <w:rPr>
          <w:rFonts w:asciiTheme="minorHAnsi" w:hAnsiTheme="minorHAnsi"/>
        </w:rPr>
        <w:t xml:space="preserve"> Rady Miasta Szczecin z dnia </w:t>
      </w:r>
      <w:r>
        <w:rPr>
          <w:rFonts w:asciiTheme="minorHAnsi" w:hAnsiTheme="minorHAnsi"/>
        </w:rPr>
        <w:t>17.11.2015</w:t>
      </w:r>
      <w:r w:rsidR="00A51F54" w:rsidRPr="00296490">
        <w:rPr>
          <w:rFonts w:asciiTheme="minorHAnsi" w:hAnsiTheme="minorHAnsi"/>
        </w:rPr>
        <w:t xml:space="preserve"> r. w sprawie „Programu współpracy Gminy Miasto Szczecin z organizacjami pozarządowymi oraz innymi podmiotami prowadzącymi działalność pożytku publicznego na 201</w:t>
      </w:r>
      <w:r>
        <w:rPr>
          <w:rFonts w:asciiTheme="minorHAnsi" w:hAnsiTheme="minorHAnsi"/>
        </w:rPr>
        <w:t>6</w:t>
      </w:r>
      <w:r w:rsidR="00A51F54" w:rsidRPr="00296490">
        <w:rPr>
          <w:rFonts w:asciiTheme="minorHAnsi" w:hAnsiTheme="minorHAnsi"/>
        </w:rPr>
        <w:t xml:space="preserve"> rok”,</w:t>
      </w:r>
    </w:p>
    <w:p w:rsidR="00A51F54" w:rsidRPr="00296490" w:rsidRDefault="00141104" w:rsidP="00A51F5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Nr XIV/328/15 z dnia 15.12.2015 r.</w:t>
      </w:r>
      <w:r w:rsidR="00A51F54" w:rsidRPr="00296490">
        <w:rPr>
          <w:rFonts w:asciiTheme="minorHAnsi" w:hAnsiTheme="minorHAnsi"/>
        </w:rPr>
        <w:t xml:space="preserve"> w sprawie u</w:t>
      </w:r>
      <w:r>
        <w:rPr>
          <w:rFonts w:asciiTheme="minorHAnsi" w:hAnsiTheme="minorHAnsi"/>
        </w:rPr>
        <w:t>chwalenia budżetu Miasta na 2016</w:t>
      </w:r>
      <w:r w:rsidR="00A51F54" w:rsidRPr="00296490">
        <w:rPr>
          <w:rFonts w:asciiTheme="minorHAnsi" w:hAnsiTheme="minorHAnsi"/>
        </w:rPr>
        <w:t xml:space="preserve"> rok,,</w:t>
      </w:r>
    </w:p>
    <w:p w:rsidR="00A51F54" w:rsidRPr="009B42BD" w:rsidRDefault="00A51F54" w:rsidP="00A51F5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9B42BD">
        <w:rPr>
          <w:rFonts w:asciiTheme="minorHAnsi" w:hAnsiTheme="minorHAnsi"/>
        </w:rPr>
        <w:lastRenderedPageBreak/>
        <w:t>Zarządzeniem Nr 499/12 Prezydenta Mia</w:t>
      </w:r>
      <w:r w:rsidR="009B42BD">
        <w:rPr>
          <w:rFonts w:asciiTheme="minorHAnsi" w:hAnsiTheme="minorHAnsi"/>
        </w:rPr>
        <w:t>sta Szczecin z dnia 9.11.</w:t>
      </w:r>
      <w:r w:rsidRPr="009B42BD">
        <w:rPr>
          <w:rFonts w:asciiTheme="minorHAnsi" w:hAnsiTheme="minorHAnsi"/>
        </w:rPr>
        <w:t>2012 roku w sprawie szczegółowych zasad współpracy finansowej i pozafinansowej Gminy Miasto Szczecin z organizacjami pozarządowymi i innymi podmiotami prowadzącymi działalność pożytku publicznego</w:t>
      </w:r>
      <w:r w:rsidR="00141104" w:rsidRPr="009B42BD">
        <w:rPr>
          <w:rFonts w:asciiTheme="minorHAnsi" w:hAnsiTheme="minorHAnsi"/>
        </w:rPr>
        <w:t xml:space="preserve"> oraz Zarządzeniem Nr 512/14 Prezydenta Miasta Szczecin z dnia 31.12.2015 r. </w:t>
      </w:r>
      <w:r w:rsidR="009B42BD" w:rsidRPr="009B42BD">
        <w:rPr>
          <w:rFonts w:asciiTheme="minorHAnsi" w:hAnsiTheme="minorHAnsi"/>
        </w:rPr>
        <w:t>zmieniającym zarządzenie w sprawie szczegółowych zasad współpracy finansowej i pozafinansowej Gminy Miasto Szczecin z organizacjami pozarządowymi i innymi podmiotami prowadzącymi działalność pożytku publicznego</w:t>
      </w:r>
      <w:r w:rsidRPr="009B42BD">
        <w:rPr>
          <w:rFonts w:asciiTheme="minorHAnsi" w:hAnsiTheme="minorHAnsi"/>
        </w:rPr>
        <w:t>.</w:t>
      </w:r>
    </w:p>
    <w:p w:rsidR="00A51F54" w:rsidRDefault="00A51F54" w:rsidP="00A51F54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oraz według następujących zasad:</w:t>
      </w:r>
    </w:p>
    <w:p w:rsidR="00A51F54" w:rsidRPr="00BF6157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A51F54" w:rsidRPr="00BF6157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złożenie oferty nie gwarantuje przyznania środków w wysokości, o którą występuje oferent;</w:t>
      </w:r>
    </w:p>
    <w:p w:rsidR="00A51F54" w:rsidRPr="00BF6157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proponowane zadanie musi się mieścić w zakresie statutowej działalności oferenta;</w:t>
      </w:r>
    </w:p>
    <w:p w:rsidR="00A51F54" w:rsidRPr="00BF6157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oferent może ubiegać się o dofinansowanie nie więcej niż </w:t>
      </w:r>
      <w:r>
        <w:rPr>
          <w:rFonts w:asciiTheme="minorHAnsi" w:hAnsiTheme="minorHAnsi"/>
          <w:sz w:val="24"/>
          <w:szCs w:val="24"/>
        </w:rPr>
        <w:t>9</w:t>
      </w:r>
      <w:r w:rsidRPr="00BF6157">
        <w:rPr>
          <w:rFonts w:asciiTheme="minorHAnsi" w:hAnsiTheme="minorHAnsi"/>
          <w:sz w:val="24"/>
          <w:szCs w:val="24"/>
        </w:rPr>
        <w:t>0% całkowitych kosztów zadania;</w:t>
      </w:r>
    </w:p>
    <w:p w:rsidR="00A51F54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prowadzenie działalności przez oferenta przez minimum 12 miesięcy do dnia złożenia oferty;</w:t>
      </w:r>
    </w:p>
    <w:p w:rsidR="00A51F54" w:rsidRPr="00BF6157" w:rsidRDefault="00A51F54" w:rsidP="00A51F54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rozliczenie poprzednich dotacji uzyskanych ze środków budżetowych Gminy Miasto Szczecin warunkuje przyznanie dotacji.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Termin i warunki realizacji zadania: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A51F54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Realizacja zadania przewidziana jest</w:t>
      </w:r>
      <w:r>
        <w:rPr>
          <w:rFonts w:asciiTheme="minorHAnsi" w:hAnsiTheme="minorHAnsi"/>
          <w:sz w:val="24"/>
          <w:szCs w:val="24"/>
        </w:rPr>
        <w:t xml:space="preserve"> od dnia </w:t>
      </w:r>
      <w:r w:rsidRPr="00C42185">
        <w:rPr>
          <w:rFonts w:asciiTheme="minorHAnsi" w:hAnsiTheme="minorHAnsi"/>
          <w:b/>
          <w:sz w:val="24"/>
          <w:szCs w:val="24"/>
        </w:rPr>
        <w:t>1 stycznia 201</w:t>
      </w:r>
      <w:r w:rsidR="009B42BD">
        <w:rPr>
          <w:rFonts w:asciiTheme="minorHAnsi" w:hAnsiTheme="minorHAnsi"/>
          <w:b/>
          <w:sz w:val="24"/>
          <w:szCs w:val="24"/>
        </w:rPr>
        <w:t>6</w:t>
      </w:r>
      <w:r w:rsidRPr="00C42185">
        <w:rPr>
          <w:rFonts w:asciiTheme="minorHAnsi" w:hAnsiTheme="minorHAnsi"/>
          <w:b/>
          <w:sz w:val="24"/>
          <w:szCs w:val="24"/>
        </w:rPr>
        <w:t xml:space="preserve"> roku do dnia 31 grudnia </w:t>
      </w:r>
      <w:r w:rsidRPr="00C42185">
        <w:rPr>
          <w:rFonts w:asciiTheme="minorHAnsi" w:hAnsiTheme="minorHAnsi"/>
          <w:b/>
          <w:sz w:val="24"/>
          <w:szCs w:val="24"/>
        </w:rPr>
        <w:br/>
        <w:t>201</w:t>
      </w:r>
      <w:r w:rsidR="009B42BD">
        <w:rPr>
          <w:rFonts w:asciiTheme="minorHAnsi" w:hAnsiTheme="minorHAnsi"/>
          <w:b/>
          <w:sz w:val="24"/>
          <w:szCs w:val="24"/>
        </w:rPr>
        <w:t>6</w:t>
      </w:r>
      <w:r w:rsidRPr="00C42185">
        <w:rPr>
          <w:rFonts w:asciiTheme="minorHAnsi" w:hAnsiTheme="minorHAnsi"/>
          <w:b/>
          <w:sz w:val="24"/>
          <w:szCs w:val="24"/>
        </w:rPr>
        <w:t xml:space="preserve"> roku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1F54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EB0958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B0958">
        <w:rPr>
          <w:rFonts w:asciiTheme="minorHAnsi" w:hAnsiTheme="minorHAnsi"/>
          <w:b/>
          <w:sz w:val="24"/>
          <w:szCs w:val="24"/>
        </w:rPr>
        <w:t>Warunki realizacji zadania.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Warunki realizacji zadania muszą zostać spełnione przez oferenta łącznie:</w:t>
      </w:r>
    </w:p>
    <w:p w:rsidR="00A51F54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BF6157">
        <w:rPr>
          <w:rFonts w:asciiTheme="minorHAnsi" w:hAnsiTheme="minorHAnsi"/>
          <w:sz w:val="24"/>
          <w:szCs w:val="24"/>
        </w:rPr>
        <w:t xml:space="preserve"> konkursie mogą uczestniczyć podmioty</w:t>
      </w:r>
      <w:r>
        <w:rPr>
          <w:rFonts w:asciiTheme="minorHAnsi" w:hAnsiTheme="minorHAnsi"/>
          <w:sz w:val="24"/>
          <w:szCs w:val="24"/>
        </w:rPr>
        <w:t xml:space="preserve"> uprawnione: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organizacje pozarz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dowe;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osoby prawne i jednostki organizacyjne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na podstawie przepisów o stosunku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cioła Katolickiego w Rzeczypospolitej Polskiej, o stosunku 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innych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ciołów i zwi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zków wyznaniowych oraz o gwarancjach wolno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 sumienia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 wyznania, je</w:t>
      </w:r>
      <w:r>
        <w:rPr>
          <w:rFonts w:asciiTheme="minorHAnsi" w:eastAsia="TimesNewRoman" w:hAnsiTheme="minorHAnsi" w:cs="TimesNewRoman"/>
          <w:szCs w:val="23"/>
          <w:lang w:eastAsia="en-US"/>
        </w:rPr>
        <w:t>żeli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 ich cele statutowe obejmuj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prowadzenie działalno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ci </w:t>
      </w:r>
      <w:r>
        <w:rPr>
          <w:rFonts w:asciiTheme="minorHAnsi" w:eastAsiaTheme="minorHAnsi" w:hAnsiTheme="minorHAnsi"/>
          <w:szCs w:val="23"/>
          <w:lang w:eastAsia="en-US"/>
        </w:rPr>
        <w:t xml:space="preserve">pożytku </w:t>
      </w:r>
      <w:r w:rsidRPr="008F62D7">
        <w:rPr>
          <w:rFonts w:asciiTheme="minorHAnsi" w:eastAsiaTheme="minorHAnsi" w:hAnsiTheme="minorHAnsi"/>
          <w:szCs w:val="23"/>
          <w:lang w:eastAsia="en-US"/>
        </w:rPr>
        <w:t>publicznego;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stowarzyszenia jednostek samorz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du terytorialnego;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spółdzielnie socjalne;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spółki akcyjne oraz spółki z ograniczon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odpowiedzialno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oraz kluby sportowe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b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spółkami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cymi na podstawie przepisów Ustawy z dn. 25 czerwca 2010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r.</w:t>
      </w:r>
    </w:p>
    <w:p w:rsidR="00A51F54" w:rsidRPr="008F62D7" w:rsidRDefault="00A51F54" w:rsidP="00A51F54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sz w:val="28"/>
          <w:szCs w:val="24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 xml:space="preserve">o </w:t>
      </w:r>
      <w:r w:rsidRPr="00296490">
        <w:rPr>
          <w:rFonts w:asciiTheme="minorHAnsi" w:eastAsiaTheme="minorHAnsi" w:hAnsiTheme="minorHAnsi"/>
          <w:szCs w:val="23"/>
          <w:lang w:eastAsia="en-US"/>
        </w:rPr>
        <w:t xml:space="preserve">sporcie </w:t>
      </w:r>
      <w:r w:rsidRPr="00296490">
        <w:rPr>
          <w:rFonts w:asciiTheme="minorHAnsi" w:hAnsiTheme="minorHAnsi"/>
          <w:szCs w:val="24"/>
        </w:rPr>
        <w:t>(t. j. Dz. U. z 2014 poz. 715),</w:t>
      </w:r>
      <w:r w:rsidRPr="003D635A">
        <w:rPr>
          <w:color w:val="000000"/>
          <w:szCs w:val="24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 które nie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w celu osi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gni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cia zysku oraz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cało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ść </w:t>
      </w:r>
      <w:r w:rsidRPr="008F62D7">
        <w:rPr>
          <w:rFonts w:asciiTheme="minorHAnsi" w:eastAsiaTheme="minorHAnsi" w:hAnsiTheme="minorHAnsi"/>
          <w:szCs w:val="23"/>
          <w:lang w:eastAsia="en-US"/>
        </w:rPr>
        <w:t>dochodu na realizacj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8F62D7">
        <w:rPr>
          <w:rFonts w:asciiTheme="minorHAnsi" w:eastAsiaTheme="minorHAnsi" w:hAnsiTheme="minorHAnsi"/>
          <w:szCs w:val="23"/>
          <w:lang w:eastAsia="en-US"/>
        </w:rPr>
        <w:t>celów statutowych oraz nie 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zysku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do podziału mi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dzy swoich członków, udziałowców, akcjonariuszy i pracowników</w:t>
      </w:r>
      <w:r>
        <w:rPr>
          <w:rFonts w:asciiTheme="minorHAnsi" w:eastAsiaTheme="minorHAnsi" w:hAnsiTheme="minorHAnsi"/>
          <w:szCs w:val="23"/>
          <w:lang w:eastAsia="en-US"/>
        </w:rPr>
        <w:t>.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podmiotem uprawnionym;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miejscem przeprowadzenia zadania jest miasto Szczecin;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lastRenderedPageBreak/>
        <w:t>uczestnikami przeprowadzonych działań realizowanych w ramach otrzymanej dotacji będą przedsiębiorcy prowadzący działalność gospodarczą na terenie miasta Szczecina</w:t>
      </w:r>
      <w:r>
        <w:rPr>
          <w:rFonts w:asciiTheme="minorHAnsi" w:hAnsiTheme="minorHAnsi"/>
          <w:sz w:val="24"/>
          <w:szCs w:val="24"/>
        </w:rPr>
        <w:t xml:space="preserve"> oraz studenci i absolwenci szczecińskich uczelni</w:t>
      </w:r>
      <w:r w:rsidRPr="00BF6157">
        <w:rPr>
          <w:rFonts w:asciiTheme="minorHAnsi" w:hAnsiTheme="minorHAnsi"/>
          <w:sz w:val="24"/>
          <w:szCs w:val="24"/>
        </w:rPr>
        <w:t xml:space="preserve">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738E4">
        <w:rPr>
          <w:rFonts w:asciiTheme="minorHAnsi" w:hAnsiTheme="minorHAnsi"/>
          <w:sz w:val="24"/>
          <w:szCs w:val="24"/>
          <w:u w:val="single"/>
        </w:rPr>
        <w:t>otwarty charakter form realizacji zadania, a zwłaszcza bezpłatny udział</w:t>
      </w:r>
      <w:r w:rsidRPr="00BF6157">
        <w:rPr>
          <w:rFonts w:asciiTheme="minorHAnsi" w:hAnsiTheme="minorHAnsi"/>
          <w:sz w:val="24"/>
          <w:szCs w:val="24"/>
        </w:rPr>
        <w:t xml:space="preserve"> przedsiębiorców</w:t>
      </w:r>
      <w:r>
        <w:rPr>
          <w:rFonts w:asciiTheme="minorHAnsi" w:hAnsiTheme="minorHAnsi"/>
          <w:sz w:val="24"/>
          <w:szCs w:val="24"/>
        </w:rPr>
        <w:t>,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r w:rsidRPr="00BF7742">
        <w:rPr>
          <w:rFonts w:asciiTheme="minorHAnsi" w:hAnsiTheme="minorHAnsi"/>
          <w:sz w:val="24"/>
        </w:rPr>
        <w:t xml:space="preserve">studentów i absolwentów </w:t>
      </w:r>
      <w:r w:rsidRPr="00BF6157">
        <w:rPr>
          <w:rFonts w:asciiTheme="minorHAnsi" w:hAnsiTheme="minorHAnsi"/>
          <w:sz w:val="24"/>
          <w:szCs w:val="24"/>
        </w:rPr>
        <w:t xml:space="preserve">we wszystkich formach działalności informacyjno – szkoleniowej prowadzonej z budżetu opisanego zadania (doradztwo, pośrednictwo gospodarcze, seminaria, szkolenia, konferencje, imprezy gospodarcze, wydawnictwa, itp.);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współpraca ze strukturami Komisji Europejskiej związanymi z integracją gospodarczą Polski z Unią Europejską, a zwłaszcza istnienie w strukturach organizacji przedstawicielstwa europejskich sieci gospodarczych;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punktu informacyjnego i doradztwa dla przedsiębiorców; </w:t>
      </w:r>
    </w:p>
    <w:p w:rsidR="00A51F54" w:rsidRPr="00BF7742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 xml:space="preserve">organizacja ubiegająca się o dotację zobowiązana jest wykazać posiadanie własnych środków technicznych do przeprowadzenia zadania lub możliwość ich zapewnienia;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posiadana baza lokalowa do przeprowadzania form informacyjno – szkoleniowych dla ilości uczestników większej niż 100 osób wraz z odpowiednim zapleczem technicznym; 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wykwalifikowana kadra;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wydatki poniesione przez oferenta na wsparcie realizacji zadania przed datą zawarcia umowy nie będą refundowane;</w:t>
      </w:r>
    </w:p>
    <w:p w:rsidR="00A51F54" w:rsidRPr="00BF6157" w:rsidRDefault="00A51F54" w:rsidP="00A51F54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oferentem.</w:t>
      </w:r>
    </w:p>
    <w:p w:rsidR="00A51F54" w:rsidRPr="00BF6157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Termin</w:t>
      </w:r>
      <w:r>
        <w:rPr>
          <w:rFonts w:asciiTheme="minorHAnsi" w:hAnsiTheme="minorHAnsi"/>
          <w:b/>
          <w:sz w:val="24"/>
          <w:szCs w:val="24"/>
        </w:rPr>
        <w:t xml:space="preserve"> i miejsce</w:t>
      </w:r>
      <w:r w:rsidRPr="00BF6157">
        <w:rPr>
          <w:rFonts w:asciiTheme="minorHAnsi" w:hAnsiTheme="minorHAnsi"/>
          <w:b/>
          <w:sz w:val="24"/>
          <w:szCs w:val="24"/>
        </w:rPr>
        <w:t xml:space="preserve"> składania ofert:</w:t>
      </w:r>
    </w:p>
    <w:p w:rsidR="00A51F54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>Oferty opatrzone numerem Konkursu nale</w:t>
      </w:r>
      <w:r>
        <w:rPr>
          <w:rFonts w:asciiTheme="minorHAnsi" w:eastAsia="TimesNewRoman" w:hAnsiTheme="minorHAnsi" w:cs="TimesNewRoman"/>
          <w:szCs w:val="24"/>
          <w:lang w:eastAsia="en-US"/>
        </w:rPr>
        <w:t>ż</w:t>
      </w:r>
      <w:r w:rsidRPr="00BB3AE6">
        <w:rPr>
          <w:rFonts w:asciiTheme="minorHAnsi" w:eastAsiaTheme="minorHAnsi" w:hAnsiTheme="minorHAnsi"/>
          <w:szCs w:val="24"/>
          <w:lang w:eastAsia="en-US"/>
        </w:rPr>
        <w:t>y składa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ć </w:t>
      </w:r>
      <w:r w:rsidRPr="00BB3AE6">
        <w:rPr>
          <w:rFonts w:asciiTheme="minorHAnsi" w:eastAsiaTheme="minorHAnsi" w:hAnsiTheme="minorHAnsi"/>
          <w:szCs w:val="24"/>
          <w:lang w:eastAsia="en-US"/>
        </w:rPr>
        <w:t>w Biurze Obsługi Interesantów Urz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BB3AE6">
        <w:rPr>
          <w:rFonts w:asciiTheme="minorHAnsi" w:eastAsiaTheme="minorHAnsi" w:hAnsiTheme="minorHAnsi"/>
          <w:szCs w:val="24"/>
          <w:lang w:eastAsia="en-US"/>
        </w:rPr>
        <w:t>du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BB3AE6">
        <w:rPr>
          <w:rFonts w:asciiTheme="minorHAnsi" w:eastAsiaTheme="minorHAnsi" w:hAnsiTheme="minorHAnsi"/>
          <w:szCs w:val="24"/>
          <w:lang w:eastAsia="en-US"/>
        </w:rPr>
        <w:t xml:space="preserve">Miasta Szczecin, Pl. Armii Krajowej 1 (sala nr 62, parter) </w:t>
      </w:r>
      <w:r w:rsidR="00291CDD" w:rsidRPr="00291CDD">
        <w:t>lub w Filii Urzędu Miasta Szczecin na Prawobrzeżu, ul. Rydla 39-40, 70-783 Szczecin</w:t>
      </w:r>
      <w:r w:rsidR="00291CDD" w:rsidRPr="00291CDD">
        <w:rPr>
          <w:b/>
        </w:rPr>
        <w:t xml:space="preserve">, </w:t>
      </w:r>
      <w:r w:rsidRPr="00BB3AE6">
        <w:rPr>
          <w:rFonts w:asciiTheme="minorHAnsi" w:eastAsiaTheme="minorHAnsi" w:hAnsiTheme="minorHAnsi"/>
          <w:szCs w:val="24"/>
          <w:lang w:eastAsia="en-US"/>
        </w:rPr>
        <w:t>w terminie do dnia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="00DA3ECB">
        <w:rPr>
          <w:rFonts w:asciiTheme="minorHAnsi" w:eastAsiaTheme="minorHAnsi" w:hAnsiTheme="minorHAnsi"/>
          <w:szCs w:val="24"/>
          <w:lang w:eastAsia="en-US"/>
        </w:rPr>
        <w:t>02 lutego 2016</w:t>
      </w:r>
      <w:r w:rsidRPr="00BB3AE6">
        <w:rPr>
          <w:rFonts w:asciiTheme="minorHAnsi" w:eastAsiaTheme="minorHAnsi" w:hAnsiTheme="minorHAnsi"/>
          <w:szCs w:val="24"/>
          <w:lang w:eastAsia="en-US"/>
        </w:rPr>
        <w:t>.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BB3AE6">
        <w:rPr>
          <w:rFonts w:asciiTheme="minorHAnsi" w:eastAsiaTheme="minorHAnsi" w:hAnsiTheme="minorHAnsi"/>
          <w:szCs w:val="24"/>
          <w:lang w:eastAsia="en-US"/>
        </w:rPr>
        <w:t>Oferty, które wpłyn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BB3AE6">
        <w:rPr>
          <w:rFonts w:asciiTheme="minorHAnsi" w:eastAsiaTheme="minorHAnsi" w:hAnsiTheme="minorHAnsi"/>
          <w:szCs w:val="24"/>
          <w:lang w:eastAsia="en-US"/>
        </w:rPr>
        <w:t>po terminie, nie b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BB3AE6">
        <w:rPr>
          <w:rFonts w:asciiTheme="minorHAnsi" w:eastAsiaTheme="minorHAnsi" w:hAnsiTheme="minorHAnsi"/>
          <w:szCs w:val="24"/>
          <w:lang w:eastAsia="en-US"/>
        </w:rPr>
        <w:t>d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BB3AE6">
        <w:rPr>
          <w:rFonts w:asciiTheme="minorHAnsi" w:eastAsiaTheme="minorHAnsi" w:hAnsiTheme="minorHAnsi"/>
          <w:szCs w:val="24"/>
          <w:lang w:eastAsia="en-US"/>
        </w:rPr>
        <w:t>rozpatrywane.</w:t>
      </w:r>
    </w:p>
    <w:p w:rsidR="00A51F54" w:rsidRPr="00BB3AE6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A51F54" w:rsidRPr="00BB3AE6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>Do oferty nale</w:t>
      </w:r>
      <w:r>
        <w:rPr>
          <w:rFonts w:asciiTheme="minorHAnsi" w:eastAsiaTheme="minorHAnsi" w:hAnsiTheme="minorHAnsi"/>
          <w:szCs w:val="24"/>
          <w:lang w:eastAsia="en-US"/>
        </w:rPr>
        <w:t>ż</w:t>
      </w:r>
      <w:r w:rsidRPr="00BB3AE6">
        <w:rPr>
          <w:rFonts w:asciiTheme="minorHAnsi" w:eastAsiaTheme="minorHAnsi" w:hAnsiTheme="minorHAnsi"/>
          <w:szCs w:val="24"/>
          <w:lang w:eastAsia="en-US"/>
        </w:rPr>
        <w:t>y doł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ą</w:t>
      </w:r>
      <w:r w:rsidRPr="00BB3AE6">
        <w:rPr>
          <w:rFonts w:asciiTheme="minorHAnsi" w:eastAsiaTheme="minorHAnsi" w:hAnsiTheme="minorHAnsi"/>
          <w:szCs w:val="24"/>
          <w:lang w:eastAsia="en-US"/>
        </w:rPr>
        <w:t>czy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ć</w:t>
      </w:r>
      <w:r w:rsidRPr="00BB3AE6">
        <w:rPr>
          <w:rFonts w:asciiTheme="minorHAnsi" w:eastAsiaTheme="minorHAnsi" w:hAnsiTheme="minorHAnsi"/>
          <w:szCs w:val="24"/>
          <w:lang w:eastAsia="en-US"/>
        </w:rPr>
        <w:t>:</w:t>
      </w:r>
    </w:p>
    <w:p w:rsidR="00A51F54" w:rsidRDefault="00A51F54" w:rsidP="00A51F5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 xml:space="preserve">aktualny odpis z </w:t>
      </w:r>
      <w:r>
        <w:rPr>
          <w:rFonts w:asciiTheme="minorHAnsi" w:eastAsiaTheme="minorHAnsi" w:hAnsiTheme="minorHAnsi"/>
          <w:szCs w:val="24"/>
          <w:lang w:eastAsia="en-US"/>
        </w:rPr>
        <w:t>Krajowego rejestru Sądowego, innego rejestru lub ewidencji</w:t>
      </w:r>
      <w:r w:rsidRPr="00BB3AE6">
        <w:rPr>
          <w:rFonts w:asciiTheme="minorHAnsi" w:eastAsiaTheme="minorHAnsi" w:hAnsiTheme="minorHAnsi"/>
          <w:szCs w:val="24"/>
          <w:lang w:eastAsia="en-US"/>
        </w:rPr>
        <w:t>;</w:t>
      </w:r>
    </w:p>
    <w:p w:rsidR="00A51F54" w:rsidRPr="00BB3AE6" w:rsidRDefault="00A51F54" w:rsidP="00A51F5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A51F54" w:rsidRPr="00BB3AE6" w:rsidRDefault="00A51F54" w:rsidP="00A51F54">
      <w:pPr>
        <w:pStyle w:val="Tekstpodstawowywcity3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B3AE6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Pr="00BB3AE6">
        <w:rPr>
          <w:rFonts w:asciiTheme="minorHAnsi" w:eastAsia="TimesNewRoman" w:hAnsiTheme="minorHAnsi" w:cs="TimesNewRoman"/>
          <w:sz w:val="24"/>
          <w:szCs w:val="24"/>
          <w:lang w:eastAsia="en-US"/>
        </w:rPr>
        <w:t>ś</w:t>
      </w:r>
      <w:r w:rsidRPr="00BB3AE6">
        <w:rPr>
          <w:rFonts w:asciiTheme="minorHAnsi" w:eastAsiaTheme="minorHAnsi" w:hAnsiTheme="minorHAnsi"/>
          <w:sz w:val="24"/>
          <w:szCs w:val="24"/>
          <w:lang w:eastAsia="en-US"/>
        </w:rPr>
        <w:t xml:space="preserve">wiadczenie podmiotu (BOP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11);</w:t>
      </w:r>
    </w:p>
    <w:p w:rsidR="00A51F54" w:rsidRPr="00296490" w:rsidRDefault="00A51F54" w:rsidP="00A51F5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ankietę weryfikacyjną (pouczenie: Organizacja składa ankietę tylko raz                                      w danym roku budżetowym, co oznacza, że jeśli złożyła ankietę we wcześniejszym konkursie ogłaszanym na 201</w:t>
      </w:r>
      <w:r w:rsidR="009B42BD">
        <w:rPr>
          <w:rFonts w:asciiTheme="minorHAnsi" w:hAnsiTheme="minorHAnsi"/>
        </w:rPr>
        <w:t>6</w:t>
      </w:r>
      <w:r w:rsidRPr="00296490">
        <w:rPr>
          <w:rFonts w:asciiTheme="minorHAnsi" w:hAnsiTheme="minorHAnsi"/>
        </w:rPr>
        <w:t xml:space="preserve"> rok lub załączyła do oferty na Małą Dotację – tryb pozakonkursowy, to jest zwolniona z obowiązku ponownego jej składania)</w:t>
      </w:r>
      <w:r>
        <w:rPr>
          <w:rFonts w:asciiTheme="minorHAnsi" w:hAnsiTheme="minorHAnsi"/>
        </w:rPr>
        <w:t>;</w:t>
      </w:r>
    </w:p>
    <w:p w:rsidR="00A51F54" w:rsidRPr="00296490" w:rsidRDefault="00A51F54" w:rsidP="00A51F5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296490">
        <w:rPr>
          <w:rFonts w:asciiTheme="minorHAnsi" w:hAnsiTheme="minorHAnsi"/>
        </w:rPr>
        <w:t xml:space="preserve">roponowany </w:t>
      </w:r>
      <w:r>
        <w:rPr>
          <w:rFonts w:asciiTheme="minorHAnsi" w:hAnsiTheme="minorHAnsi"/>
        </w:rPr>
        <w:t>p</w:t>
      </w:r>
      <w:r w:rsidRPr="00296490">
        <w:rPr>
          <w:rFonts w:asciiTheme="minorHAnsi" w:hAnsiTheme="minorHAnsi"/>
        </w:rPr>
        <w:t>akiet działań promocyjnych realizowanych w związku z otrzymanym dofinansowaniem.</w:t>
      </w:r>
    </w:p>
    <w:p w:rsidR="00A51F54" w:rsidRPr="00BF6157" w:rsidRDefault="00A51F54" w:rsidP="00A51F54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291CDD" w:rsidRDefault="00291CDD">
      <w:pPr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</w:t>
      </w:r>
      <w:r w:rsidRPr="00BF6157">
        <w:rPr>
          <w:rFonts w:asciiTheme="minorHAnsi" w:hAnsiTheme="minorHAnsi"/>
          <w:b/>
          <w:sz w:val="24"/>
          <w:szCs w:val="24"/>
        </w:rPr>
        <w:t xml:space="preserve">ryb </w:t>
      </w:r>
      <w:r>
        <w:rPr>
          <w:rFonts w:asciiTheme="minorHAnsi" w:hAnsiTheme="minorHAnsi"/>
          <w:b/>
          <w:sz w:val="24"/>
          <w:szCs w:val="24"/>
        </w:rPr>
        <w:t>wyboru ofert.</w:t>
      </w:r>
    </w:p>
    <w:p w:rsidR="00A51F54" w:rsidRPr="005947F3" w:rsidRDefault="00A51F54" w:rsidP="00A51F54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Cs w:val="24"/>
        </w:rPr>
      </w:pPr>
      <w:r w:rsidRPr="005947F3">
        <w:rPr>
          <w:rFonts w:asciiTheme="minorHAnsi" w:eastAsiaTheme="minorHAnsi" w:hAnsiTheme="minorHAnsi"/>
          <w:szCs w:val="24"/>
          <w:lang w:eastAsia="en-US"/>
        </w:rPr>
        <w:t>Złożone w konkursie oferty przekazywane są do Biura ds. Organizacji Pozarządowych celem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sprawdzenia pod względem formalnym, przez co rozumie się: wypełnienie wszystkich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wymaganych pól formularza oferty, stwierdzenie kompletności wymaganych załączników oraz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sprawdzenie oferty pod kątem zaistnienia oczywistych omyłek. W przypadku zaistnienia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okoliczności, o których mowa powyżej, BOP wzywa Organizację do usunięcia braków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formalnych i oczywistych omyłek w ciągu dwóch dni roboczych od dnia wysłania maila,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a w przypadku braku możliwości powiadomienia Organizacji drogą elektroniczną - mailową od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dnia przekazania informacji telefonicznej. Jeżeli Organizacja nie usunie braków i oczywistych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omyłek, w ww. terminie, oferta pozostaje bez rozpatrzenia. Następnie oferty kierowane są pod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obrady Komisji Konkursowej. Komisja ocenia merytorycznie oferty i rekomenduje je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Prezydentowi lub upoważnionemu Zastępcy Prezydenta, który dokonuje wyboru ofert w formie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Oświadczenia Woli.</w:t>
      </w:r>
    </w:p>
    <w:p w:rsidR="00A51F54" w:rsidRDefault="00A51F54" w:rsidP="00A51F54">
      <w:pPr>
        <w:pStyle w:val="Tekstpodstawowywcity"/>
        <w:jc w:val="both"/>
        <w:rPr>
          <w:rFonts w:asciiTheme="minorHAnsi" w:hAnsiTheme="minorHAnsi"/>
          <w:szCs w:val="24"/>
        </w:rPr>
      </w:pPr>
    </w:p>
    <w:p w:rsidR="00A51F54" w:rsidRDefault="00A51F54" w:rsidP="00A51F5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Kryteria wyboru ofert</w:t>
      </w:r>
    </w:p>
    <w:p w:rsidR="00A51F54" w:rsidRDefault="00A51F54" w:rsidP="00A51F54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Przy wyborze ofert Gmina Miasto Szczecin ocenia</w:t>
      </w:r>
      <w:r w:rsidRPr="002D77B5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ć </w:t>
      </w: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b</w:t>
      </w:r>
      <w:r w:rsidRPr="002D77B5">
        <w:rPr>
          <w:rFonts w:asciiTheme="minorHAnsi" w:eastAsia="TimesNewRoman" w:hAnsiTheme="minorHAnsi" w:cs="TimesNewRoman"/>
          <w:color w:val="000000"/>
          <w:szCs w:val="24"/>
          <w:lang w:eastAsia="en-US"/>
        </w:rPr>
        <w:t>ę</w:t>
      </w: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dzie:</w:t>
      </w:r>
    </w:p>
    <w:p w:rsidR="00A51F54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możliwość realizacji zadania publicznego przez podmioty uprawnione; </w:t>
      </w:r>
    </w:p>
    <w:p w:rsidR="00A51F54" w:rsidRPr="000213C1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kalkulację kosztów realizacji zadania publicznego, w tym w odniesieniu do zakresu rzeczowego zadania; </w:t>
      </w:r>
    </w:p>
    <w:p w:rsidR="00A51F54" w:rsidRPr="000213C1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>jakość wykonania zadania i kwalifikacje osób, przy udziale których podmioty uprawnione będą realizować zadanie publiczne;</w:t>
      </w:r>
    </w:p>
    <w:p w:rsidR="00A51F54" w:rsidRPr="000213C1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udział środków własnych lub środków pochodzących z innych źródeł na realizację zadania publicznego; </w:t>
      </w:r>
    </w:p>
    <w:p w:rsidR="00A51F54" w:rsidRPr="000213C1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>wkład rzeczowy i osobowy, ze szczególnym uwzględnieniem świadczenia wolontariuszy i pracy społecznej członków;</w:t>
      </w:r>
    </w:p>
    <w:p w:rsidR="00A51F54" w:rsidRPr="000213C1" w:rsidRDefault="00A51F54" w:rsidP="00A51F5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>dotychczasową współpracę, biorąc pod uwagę rzetelność i terminowość oraz sposób rozliczenia otrzymanych na ten cel środków</w:t>
      </w:r>
      <w:r>
        <w:rPr>
          <w:rFonts w:asciiTheme="minorHAnsi" w:eastAsiaTheme="minorHAnsi" w:hAnsiTheme="minorHAnsi"/>
          <w:szCs w:val="24"/>
          <w:lang w:eastAsia="en-US"/>
        </w:rPr>
        <w:t>.</w:t>
      </w:r>
    </w:p>
    <w:p w:rsidR="00A51F54" w:rsidRPr="00BF6157" w:rsidRDefault="00A51F54" w:rsidP="00A51F54">
      <w:pPr>
        <w:pStyle w:val="Tekstpodstawowywcity3"/>
        <w:ind w:left="1068" w:firstLine="0"/>
        <w:jc w:val="both"/>
        <w:rPr>
          <w:rFonts w:asciiTheme="minorHAnsi" w:hAnsiTheme="minorHAnsi"/>
          <w:sz w:val="24"/>
          <w:szCs w:val="24"/>
        </w:rPr>
      </w:pPr>
    </w:p>
    <w:p w:rsidR="00A51F54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9334B">
        <w:rPr>
          <w:rFonts w:asciiTheme="minorHAnsi" w:hAnsiTheme="minorHAnsi"/>
          <w:b/>
          <w:sz w:val="24"/>
          <w:szCs w:val="24"/>
        </w:rPr>
        <w:t>Termin dokonania wyboru ofert</w:t>
      </w:r>
    </w:p>
    <w:p w:rsidR="00A51F54" w:rsidRPr="0019334B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Wyboru ofert dokonuje si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ę 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niezwłocznie, a wyniki konkursu publikowane s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>ą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:</w:t>
      </w:r>
    </w:p>
    <w:p w:rsidR="00A51F54" w:rsidRPr="0019334B" w:rsidRDefault="00A51F54" w:rsidP="00A51F5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A171C"/>
          <w:szCs w:val="24"/>
          <w:lang w:eastAsia="en-US"/>
        </w:rPr>
      </w:pP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w Biuletynie Informacji Publicznej;</w:t>
      </w:r>
    </w:p>
    <w:p w:rsidR="00A51F54" w:rsidRPr="0019334B" w:rsidRDefault="00A51F54" w:rsidP="00A51F5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A171C"/>
          <w:szCs w:val="24"/>
          <w:lang w:eastAsia="en-US"/>
        </w:rPr>
      </w:pP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w siedzibie Gminy Miasto Szczecin w miejscu przeznaczonym na zamieszczanie ogłosze</w:t>
      </w:r>
      <w:r w:rsidRPr="0019334B">
        <w:rPr>
          <w:rFonts w:asciiTheme="minorHAnsi" w:eastAsia="TimesNewRoman" w:hAnsiTheme="minorHAnsi" w:cs="TimesNewRoman"/>
          <w:color w:val="1A171C"/>
          <w:szCs w:val="24"/>
          <w:lang w:eastAsia="en-US"/>
        </w:rPr>
        <w:t>ń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;</w:t>
      </w:r>
    </w:p>
    <w:p w:rsidR="00A51F54" w:rsidRPr="0019334B" w:rsidRDefault="00A51F54" w:rsidP="00A51F54">
      <w:pPr>
        <w:pStyle w:val="Tekstpodstawowywcity3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334B">
        <w:rPr>
          <w:rFonts w:asciiTheme="minorHAnsi" w:eastAsiaTheme="minorHAnsi" w:hAnsiTheme="minorHAnsi"/>
          <w:color w:val="1A171C"/>
          <w:sz w:val="24"/>
          <w:szCs w:val="24"/>
          <w:lang w:eastAsia="en-US"/>
        </w:rPr>
        <w:t>na stronie internetowej Gminy Miasto Szczecin.</w:t>
      </w:r>
    </w:p>
    <w:p w:rsidR="00A51F54" w:rsidRPr="0019334B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19334B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9334B">
        <w:rPr>
          <w:rFonts w:asciiTheme="minorHAnsi" w:hAnsiTheme="minorHAnsi"/>
          <w:b/>
          <w:sz w:val="24"/>
          <w:szCs w:val="24"/>
        </w:rPr>
        <w:t>Warunki unieważnienia konkursu</w:t>
      </w:r>
    </w:p>
    <w:p w:rsidR="00A51F54" w:rsidRPr="0019334B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Konkurs uniewa</w:t>
      </w:r>
      <w:r>
        <w:rPr>
          <w:rFonts w:asciiTheme="minorHAnsi" w:eastAsiaTheme="minorHAnsi" w:hAnsiTheme="minorHAnsi"/>
          <w:color w:val="000000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nia si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ę 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w sytuacji, gdy n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ie zło</w:t>
      </w:r>
      <w:r>
        <w:rPr>
          <w:rFonts w:asciiTheme="minorHAnsi" w:eastAsia="TimesNewRoman" w:hAnsiTheme="minorHAnsi" w:cs="TimesNewRoman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ono 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adnej oferty lub 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adna ze zło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onych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 xml:space="preserve"> 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ofert nie spełnia wymogów zawartych w ogłoszeniu.</w:t>
      </w:r>
    </w:p>
    <w:p w:rsidR="00A51F54" w:rsidRPr="0019334B" w:rsidRDefault="00A51F54" w:rsidP="00A51F54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Zrealizowane przez Gminę Miasto Szczecin w roku ogłoszenia i roku poprzednim zadania publiczne tego samego rodzaju i związane z nimi koszty, ze szczególnym uwzględnieniem wysokości dotacji przekazanych podmiotom uprawnionym.</w:t>
      </w:r>
    </w:p>
    <w:p w:rsidR="00A51F54" w:rsidRPr="0048248C" w:rsidRDefault="00A51F54" w:rsidP="00A51F54">
      <w:pPr>
        <w:pStyle w:val="Tekstpodstawowywcity3"/>
        <w:ind w:left="2880" w:hanging="2520"/>
        <w:jc w:val="both"/>
        <w:rPr>
          <w:rFonts w:asciiTheme="minorHAnsi" w:hAnsiTheme="minorHAnsi"/>
          <w:sz w:val="24"/>
          <w:szCs w:val="24"/>
        </w:rPr>
      </w:pPr>
      <w:r w:rsidRPr="0048248C">
        <w:rPr>
          <w:rFonts w:asciiTheme="minorHAnsi" w:hAnsiTheme="minorHAnsi"/>
          <w:sz w:val="24"/>
          <w:szCs w:val="24"/>
        </w:rPr>
        <w:t>201</w:t>
      </w:r>
      <w:r w:rsidR="009B42BD">
        <w:rPr>
          <w:rFonts w:asciiTheme="minorHAnsi" w:hAnsiTheme="minorHAnsi"/>
          <w:sz w:val="24"/>
          <w:szCs w:val="24"/>
        </w:rPr>
        <w:t>5</w:t>
      </w:r>
      <w:r w:rsidRPr="0048248C">
        <w:rPr>
          <w:rFonts w:asciiTheme="minorHAnsi" w:hAnsiTheme="minorHAnsi"/>
          <w:sz w:val="24"/>
          <w:szCs w:val="24"/>
        </w:rPr>
        <w:t xml:space="preserve"> rok </w:t>
      </w:r>
      <w:r w:rsidRPr="0048248C">
        <w:rPr>
          <w:rFonts w:asciiTheme="minorHAnsi" w:hAnsiTheme="minorHAnsi"/>
          <w:sz w:val="24"/>
          <w:szCs w:val="24"/>
        </w:rPr>
        <w:tab/>
        <w:t xml:space="preserve">70.000,00 złotych </w:t>
      </w:r>
    </w:p>
    <w:p w:rsidR="00A51F54" w:rsidRPr="0048248C" w:rsidRDefault="00A51F54" w:rsidP="00A51F54">
      <w:pPr>
        <w:pStyle w:val="Tekstpodstawowywcity3"/>
        <w:ind w:left="2880" w:hanging="2520"/>
        <w:jc w:val="both"/>
        <w:rPr>
          <w:rFonts w:asciiTheme="minorHAnsi" w:hAnsiTheme="minorHAnsi"/>
          <w:sz w:val="24"/>
          <w:szCs w:val="24"/>
        </w:rPr>
      </w:pPr>
      <w:r w:rsidRPr="0048248C">
        <w:rPr>
          <w:rFonts w:asciiTheme="minorHAnsi" w:hAnsiTheme="minorHAnsi"/>
          <w:sz w:val="24"/>
          <w:szCs w:val="24"/>
        </w:rPr>
        <w:t>201</w:t>
      </w:r>
      <w:r w:rsidR="009B42BD">
        <w:rPr>
          <w:rFonts w:asciiTheme="minorHAnsi" w:hAnsiTheme="minorHAnsi"/>
          <w:sz w:val="24"/>
          <w:szCs w:val="24"/>
        </w:rPr>
        <w:t>6</w:t>
      </w:r>
      <w:r w:rsidRPr="0048248C">
        <w:rPr>
          <w:rFonts w:asciiTheme="minorHAnsi" w:hAnsiTheme="minorHAnsi"/>
          <w:sz w:val="24"/>
          <w:szCs w:val="24"/>
        </w:rPr>
        <w:t xml:space="preserve"> rok </w:t>
      </w:r>
      <w:r w:rsidRPr="0048248C">
        <w:rPr>
          <w:rFonts w:asciiTheme="minorHAnsi" w:hAnsiTheme="minorHAnsi"/>
          <w:sz w:val="24"/>
          <w:szCs w:val="24"/>
        </w:rPr>
        <w:tab/>
      </w:r>
      <w:r w:rsidRPr="00B372D4">
        <w:rPr>
          <w:rFonts w:asciiTheme="minorHAnsi" w:hAnsiTheme="minorHAnsi"/>
          <w:sz w:val="24"/>
          <w:szCs w:val="24"/>
        </w:rPr>
        <w:t>zadanie nie było realizowane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A51F54" w:rsidRDefault="00A51F54" w:rsidP="00A51F54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A51F54" w:rsidRPr="00BF6157" w:rsidRDefault="00A51F54" w:rsidP="00A51F54">
      <w:pPr>
        <w:pStyle w:val="Tekstpodstawow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Informacje dodatkowe</w:t>
      </w:r>
    </w:p>
    <w:p w:rsidR="00A51F54" w:rsidRPr="000213C1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Wzór oferty, umowy i sprawozdania z realizacji zadania publicznego oraz wszelkie </w:t>
      </w:r>
      <w:r>
        <w:rPr>
          <w:rFonts w:asciiTheme="minorHAnsi" w:eastAsiaTheme="minorHAnsi" w:hAnsiTheme="minorHAnsi"/>
          <w:szCs w:val="24"/>
          <w:lang w:eastAsia="en-US"/>
        </w:rPr>
        <w:t>i</w:t>
      </w:r>
      <w:r w:rsidRPr="000213C1">
        <w:rPr>
          <w:rFonts w:asciiTheme="minorHAnsi" w:eastAsiaTheme="minorHAnsi" w:hAnsiTheme="minorHAnsi"/>
          <w:szCs w:val="24"/>
          <w:lang w:eastAsia="en-US"/>
        </w:rPr>
        <w:t>nformacje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dotyczące konkursu dostępne są w Biurze ds. Organizacji Pozarządowych Urzędu Miasta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Szczecin, Plac Armii Krajowej 1, pokój 335 L, telefon 91 424 51 05, na stronie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www.szczecin.pl/bop, na stronie Biuletynu Informacji Publicznej Urzędu Miasta Szczecin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w zakładce dotacje, e-mail: bop@um.szczecin.pl.</w:t>
      </w:r>
    </w:p>
    <w:p w:rsidR="00A51F54" w:rsidRPr="000213C1" w:rsidRDefault="00A51F54" w:rsidP="00A51F5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>Szkolenie dla podmiotów zainteresowanych udziałem w konkursie odbędzie się w dniu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="001B792C">
        <w:rPr>
          <w:rFonts w:asciiTheme="minorHAnsi" w:eastAsiaTheme="minorHAnsi" w:hAnsiTheme="minorHAnsi"/>
          <w:szCs w:val="24"/>
          <w:lang w:eastAsia="en-US"/>
        </w:rPr>
        <w:t>18 stycznia o godzinie 10.00</w:t>
      </w:r>
      <w:r w:rsidRPr="000213C1">
        <w:rPr>
          <w:rFonts w:asciiTheme="minorHAnsi" w:eastAsiaTheme="minorHAnsi" w:hAnsiTheme="minorHAnsi"/>
          <w:szCs w:val="24"/>
          <w:lang w:eastAsia="en-US"/>
        </w:rPr>
        <w:t xml:space="preserve"> w sali </w:t>
      </w:r>
      <w:r w:rsidR="001B792C">
        <w:rPr>
          <w:rFonts w:asciiTheme="minorHAnsi" w:eastAsiaTheme="minorHAnsi" w:hAnsiTheme="minorHAnsi"/>
          <w:szCs w:val="24"/>
          <w:lang w:eastAsia="en-US"/>
        </w:rPr>
        <w:t>336G Urzędu Miasta Szczecin.</w:t>
      </w:r>
    </w:p>
    <w:p w:rsidR="00A51F54" w:rsidRDefault="00A51F54" w:rsidP="00A51F54">
      <w:pPr>
        <w:pStyle w:val="Tekstpodstawowy3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A51F54" w:rsidRPr="000213C1" w:rsidRDefault="00A51F54" w:rsidP="00A51F5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0213C1">
        <w:rPr>
          <w:rFonts w:asciiTheme="minorHAnsi" w:eastAsiaTheme="minorHAnsi" w:hAnsi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A51F54" w:rsidRDefault="00A51F54" w:rsidP="00A51F5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 </w:t>
      </w:r>
      <w:r w:rsidRPr="00E77AC6">
        <w:rPr>
          <w:rFonts w:asciiTheme="minorHAnsi" w:hAnsiTheme="minorHAnsi"/>
          <w:sz w:val="24"/>
          <w:szCs w:val="24"/>
        </w:rPr>
        <w:t>Stefan Karbownik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AC6">
        <w:rPr>
          <w:rFonts w:asciiTheme="minorHAnsi" w:hAnsiTheme="minorHAnsi"/>
          <w:sz w:val="24"/>
          <w:szCs w:val="24"/>
        </w:rPr>
        <w:t>tel./</w:t>
      </w:r>
      <w:proofErr w:type="spellStart"/>
      <w:r w:rsidRPr="00E77AC6">
        <w:rPr>
          <w:rFonts w:asciiTheme="minorHAnsi" w:hAnsiTheme="minorHAnsi"/>
          <w:sz w:val="24"/>
          <w:szCs w:val="24"/>
        </w:rPr>
        <w:t>fax</w:t>
      </w:r>
      <w:proofErr w:type="spellEnd"/>
      <w:r w:rsidRPr="00E77AC6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 xml:space="preserve">Wydział Obsługi Inwestorów i Biznesu, e-mail: </w:t>
      </w:r>
      <w:r w:rsidRPr="00A51F54">
        <w:rPr>
          <w:rFonts w:asciiTheme="minorHAnsi" w:hAnsiTheme="minorHAnsi"/>
          <w:sz w:val="24"/>
          <w:szCs w:val="24"/>
        </w:rPr>
        <w:t>skarbow@um.szczecin.pl</w:t>
      </w:r>
      <w:r>
        <w:rPr>
          <w:rFonts w:asciiTheme="minorHAnsi" w:hAnsiTheme="minorHAnsi"/>
          <w:sz w:val="24"/>
          <w:szCs w:val="24"/>
        </w:rPr>
        <w:t>;</w:t>
      </w:r>
    </w:p>
    <w:p w:rsidR="00A51F54" w:rsidRPr="00E77AC6" w:rsidRDefault="00A51F54" w:rsidP="00A51F54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 Iwona Dubiel – tel. 91</w:t>
      </w:r>
      <w:r w:rsidRPr="00E77AC6">
        <w:rPr>
          <w:rFonts w:asciiTheme="minorHAnsi" w:hAnsiTheme="minorHAnsi"/>
          <w:sz w:val="24"/>
          <w:szCs w:val="24"/>
        </w:rPr>
        <w:t xml:space="preserve"> 42 45</w:t>
      </w:r>
      <w:r>
        <w:rPr>
          <w:rFonts w:asciiTheme="minorHAnsi" w:hAnsiTheme="minorHAnsi"/>
          <w:sz w:val="24"/>
          <w:szCs w:val="24"/>
        </w:rPr>
        <w:t> </w:t>
      </w:r>
      <w:r w:rsidRPr="00E77AC6">
        <w:rPr>
          <w:rFonts w:asciiTheme="minorHAnsi" w:hAnsiTheme="minorHAnsi"/>
          <w:sz w:val="24"/>
          <w:szCs w:val="24"/>
        </w:rPr>
        <w:t>109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372D4">
        <w:rPr>
          <w:rFonts w:asciiTheme="minorHAnsi" w:hAnsiTheme="minorHAnsi"/>
          <w:sz w:val="24"/>
          <w:szCs w:val="24"/>
        </w:rPr>
        <w:t xml:space="preserve">e-mail </w:t>
      </w:r>
      <w:r w:rsidRPr="00A51F54">
        <w:rPr>
          <w:rFonts w:asciiTheme="minorHAnsi" w:hAnsiTheme="minorHAnsi"/>
          <w:sz w:val="24"/>
          <w:szCs w:val="24"/>
        </w:rPr>
        <w:t>idubiel@um.szczecin.pl</w:t>
      </w:r>
      <w:r>
        <w:t xml:space="preserve">, </w:t>
      </w:r>
      <w:r>
        <w:rPr>
          <w:rFonts w:asciiTheme="minorHAnsi" w:hAnsiTheme="minorHAnsi"/>
          <w:sz w:val="24"/>
          <w:szCs w:val="24"/>
        </w:rPr>
        <w:t>Biuro ds. Organizacji Pozarządowych.</w:t>
      </w:r>
    </w:p>
    <w:p w:rsidR="00A51F54" w:rsidRPr="006A7CA2" w:rsidRDefault="00A51F54" w:rsidP="00A51F54">
      <w:pPr>
        <w:jc w:val="both"/>
        <w:rPr>
          <w:rFonts w:asciiTheme="minorHAnsi" w:hAnsiTheme="minorHAnsi"/>
        </w:rPr>
      </w:pPr>
    </w:p>
    <w:p w:rsidR="00A51F54" w:rsidRDefault="00A51F54" w:rsidP="00A51F54"/>
    <w:p w:rsidR="00E505F6" w:rsidRDefault="00E505F6"/>
    <w:sectPr w:rsidR="00E505F6" w:rsidSect="00141104">
      <w:footerReference w:type="even" r:id="rId7"/>
      <w:footerReference w:type="default" r:id="rId8"/>
      <w:headerReference w:type="first" r:id="rId9"/>
      <w:pgSz w:w="12240" w:h="15840" w:code="1"/>
      <w:pgMar w:top="1418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9A" w:rsidRDefault="004E589A" w:rsidP="004E589A">
      <w:r>
        <w:separator/>
      </w:r>
    </w:p>
  </w:endnote>
  <w:endnote w:type="continuationSeparator" w:id="0">
    <w:p w:rsidR="004E589A" w:rsidRDefault="004E589A" w:rsidP="004E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D" w:rsidRDefault="00302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2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A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42BD" w:rsidRDefault="009B42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D" w:rsidRDefault="009B42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9A" w:rsidRDefault="004E589A" w:rsidP="004E589A">
      <w:r>
        <w:separator/>
      </w:r>
    </w:p>
  </w:footnote>
  <w:footnote w:type="continuationSeparator" w:id="0">
    <w:p w:rsidR="004E589A" w:rsidRDefault="004E589A" w:rsidP="004E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D" w:rsidRDefault="009B42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863887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D22FA6"/>
    <w:multiLevelType w:val="hybridMultilevel"/>
    <w:tmpl w:val="A6AA3856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6911B8"/>
    <w:multiLevelType w:val="hybridMultilevel"/>
    <w:tmpl w:val="234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54"/>
    <w:rsid w:val="00141104"/>
    <w:rsid w:val="001B792C"/>
    <w:rsid w:val="00291CDD"/>
    <w:rsid w:val="00302EB6"/>
    <w:rsid w:val="004E589A"/>
    <w:rsid w:val="008D4A86"/>
    <w:rsid w:val="009B42BD"/>
    <w:rsid w:val="00A51F54"/>
    <w:rsid w:val="00AB5D01"/>
    <w:rsid w:val="00B27965"/>
    <w:rsid w:val="00C56BA4"/>
    <w:rsid w:val="00DA3ECB"/>
    <w:rsid w:val="00E5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51F54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51F5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1F54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F5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A51F54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51F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51F5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A51F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1F54"/>
  </w:style>
  <w:style w:type="paragraph" w:styleId="Nagwek">
    <w:name w:val="header"/>
    <w:basedOn w:val="Normalny"/>
    <w:link w:val="NagwekZnak"/>
    <w:rsid w:val="00A51F5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A51F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1F54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1F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1F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1F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1F54"/>
    <w:pPr>
      <w:ind w:left="720"/>
      <w:contextualSpacing/>
    </w:pPr>
  </w:style>
  <w:style w:type="paragraph" w:styleId="Bezodstpw">
    <w:name w:val="No Spacing"/>
    <w:uiPriority w:val="1"/>
    <w:qFormat/>
    <w:rsid w:val="00A51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1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6</cp:revision>
  <dcterms:created xsi:type="dcterms:W3CDTF">2015-12-30T07:32:00Z</dcterms:created>
  <dcterms:modified xsi:type="dcterms:W3CDTF">2016-01-11T10:04:00Z</dcterms:modified>
</cp:coreProperties>
</file>